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61D3F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1D3F">
        <w:rPr>
          <w:rFonts w:asciiTheme="minorHAnsi" w:hAnsiTheme="minorHAnsi" w:cs="Arial"/>
          <w:b/>
          <w:lang w:val="en-ZA"/>
        </w:rPr>
        <w:t>09</w:t>
      </w:r>
      <w:r w:rsidR="00657E19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657E19">
        <w:rPr>
          <w:rFonts w:asciiTheme="minorHAnsi" w:hAnsiTheme="minorHAnsi" w:cs="Arial"/>
          <w:b/>
          <w:i/>
          <w:lang w:val="en-ZA"/>
        </w:rPr>
        <w:t>IVC059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57E19">
        <w:rPr>
          <w:rFonts w:asciiTheme="minorHAnsi" w:hAnsiTheme="minorHAnsi" w:cs="Arial"/>
          <w:lang w:val="en-ZA"/>
        </w:rPr>
        <w:t>09 June</w:t>
      </w:r>
      <w:r>
        <w:rPr>
          <w:rFonts w:asciiTheme="minorHAnsi" w:hAnsiTheme="minorHAnsi" w:cs="Arial"/>
          <w:lang w:val="en-ZA"/>
        </w:rPr>
        <w:t xml:space="preserve">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</w:t>
      </w:r>
      <w:r w:rsidR="00657E19">
        <w:rPr>
          <w:rFonts w:asciiTheme="minorHAnsi" w:hAnsiTheme="minorHAnsi" w:cs="Arial"/>
          <w:lang w:val="en-ZA"/>
        </w:rPr>
        <w:t>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73CF">
        <w:rPr>
          <w:rFonts w:asciiTheme="minorHAnsi" w:hAnsiTheme="minorHAnsi" w:cs="Arial"/>
          <w:lang w:val="en-ZA"/>
        </w:rPr>
        <w:t xml:space="preserve"> </w:t>
      </w:r>
      <w:r w:rsidR="00657E19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373C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1D3F">
        <w:rPr>
          <w:rFonts w:asciiTheme="minorHAnsi" w:hAnsiTheme="minorHAnsi" w:cs="Arial"/>
          <w:lang w:val="en-ZA"/>
        </w:rPr>
        <w:t>7.433</w:t>
      </w:r>
      <w:r w:rsidR="00657E19">
        <w:rPr>
          <w:rFonts w:asciiTheme="minorHAnsi" w:hAnsiTheme="minorHAnsi" w:cs="Arial"/>
          <w:lang w:val="en-ZA"/>
        </w:rPr>
        <w:t>% (3 Month JIBAR as at 09 June</w:t>
      </w:r>
      <w:r>
        <w:rPr>
          <w:rFonts w:asciiTheme="minorHAnsi" w:hAnsiTheme="minorHAnsi" w:cs="Arial"/>
          <w:lang w:val="en-ZA"/>
        </w:rPr>
        <w:t xml:space="preserve"> 2015 of </w:t>
      </w:r>
      <w:r w:rsidR="00F61D3F">
        <w:rPr>
          <w:rFonts w:asciiTheme="minorHAnsi" w:hAnsiTheme="minorHAnsi" w:cs="Arial"/>
          <w:lang w:val="en-ZA"/>
        </w:rPr>
        <w:t>6.133</w:t>
      </w:r>
      <w:r>
        <w:rPr>
          <w:rFonts w:asciiTheme="minorHAnsi" w:hAnsiTheme="minorHAnsi" w:cs="Arial"/>
          <w:lang w:val="en-ZA"/>
        </w:rPr>
        <w:t xml:space="preserve">% plus </w:t>
      </w:r>
      <w:r w:rsidR="006373CF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09 June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31 May, 31 August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57E19">
        <w:rPr>
          <w:rFonts w:asciiTheme="minorHAnsi" w:hAnsiTheme="minorHAnsi" w:cs="Arial"/>
          <w:lang w:val="en-ZA"/>
        </w:rPr>
        <w:t xml:space="preserve">30 November, </w:t>
      </w:r>
      <w:proofErr w:type="gramStart"/>
      <w:r w:rsidR="00657E19">
        <w:rPr>
          <w:rFonts w:asciiTheme="minorHAnsi" w:hAnsiTheme="minorHAnsi" w:cs="Arial"/>
          <w:lang w:val="en-ZA"/>
        </w:rPr>
        <w:t>29</w:t>
      </w:r>
      <w:proofErr w:type="gramEnd"/>
      <w:r w:rsidR="00657E19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09 June, 09 September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57E19">
        <w:rPr>
          <w:rFonts w:asciiTheme="minorHAnsi" w:hAnsiTheme="minorHAnsi" w:cs="Arial"/>
          <w:lang w:val="en-ZA"/>
        </w:rPr>
        <w:t xml:space="preserve">09 December, </w:t>
      </w:r>
      <w:proofErr w:type="gramStart"/>
      <w:r w:rsidR="00657E19">
        <w:rPr>
          <w:rFonts w:asciiTheme="minorHAnsi" w:hAnsiTheme="minorHAnsi" w:cs="Arial"/>
          <w:lang w:val="en-ZA"/>
        </w:rPr>
        <w:t>09</w:t>
      </w:r>
      <w:proofErr w:type="gramEnd"/>
      <w:r w:rsidR="00657E19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657E19">
        <w:rPr>
          <w:rFonts w:asciiTheme="minorHAnsi" w:hAnsiTheme="minorHAnsi" w:cs="Arial"/>
          <w:lang w:val="en-ZA"/>
        </w:rPr>
        <w:t xml:space="preserve"> 30 May, 30 August</w:t>
      </w:r>
      <w:r w:rsidR="006373CF">
        <w:rPr>
          <w:rFonts w:asciiTheme="minorHAnsi" w:hAnsiTheme="minorHAnsi" w:cs="Arial"/>
          <w:lang w:val="en-ZA"/>
        </w:rPr>
        <w:t>,</w:t>
      </w:r>
      <w:r w:rsidR="006373CF" w:rsidRPr="006373CF">
        <w:rPr>
          <w:rFonts w:asciiTheme="minorHAnsi" w:hAnsiTheme="minorHAnsi" w:cs="Arial"/>
          <w:lang w:val="en-ZA"/>
        </w:rPr>
        <w:t xml:space="preserve"> </w:t>
      </w:r>
      <w:r w:rsidR="00657E19">
        <w:rPr>
          <w:rFonts w:asciiTheme="minorHAnsi" w:hAnsiTheme="minorHAnsi" w:cs="Arial"/>
          <w:lang w:val="en-ZA"/>
        </w:rPr>
        <w:t>29 November, 28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09 June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09 June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57E19">
        <w:rPr>
          <w:rFonts w:asciiTheme="minorHAnsi" w:hAnsiTheme="minorHAnsi" w:cs="Arial"/>
          <w:lang w:val="en-ZA"/>
        </w:rPr>
        <w:t>09 September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657E19">
        <w:rPr>
          <w:rFonts w:asciiTheme="minorHAnsi" w:hAnsiTheme="minorHAnsi"/>
          <w:lang w:val="en-ZA"/>
        </w:rPr>
        <w:t>ZAG</w:t>
      </w:r>
      <w:r w:rsidR="006A0141">
        <w:rPr>
          <w:rFonts w:asciiTheme="minorHAnsi" w:hAnsiTheme="minorHAnsi"/>
          <w:lang w:val="en-ZA"/>
        </w:rPr>
        <w:t>000127085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61D3F" w:rsidRPr="00F64748" w:rsidRDefault="00386EFA" w:rsidP="00F61D3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61D3F" w:rsidRDefault="00F61D3F" w:rsidP="00F61D3F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  <w:hyperlink r:id="rId9" w:history="1">
        <w:r>
          <w:rPr>
            <w:rStyle w:val="Hyperlink"/>
            <w:rFonts w:asciiTheme="minorHAnsi" w:hAnsiTheme="minorHAnsi" w:cstheme="minorBidi"/>
            <w:sz w:val="22"/>
            <w:szCs w:val="22"/>
          </w:rPr>
          <w:t>https://www.jse.co.za/content/JSEPricingSupplementsItems/2014/BondDocuments/Vanilla%20Domestic%20Single%20Name%20CLN%20Floating%20Rate%20Pricing%20Supplement-IVC059%20(Final%202).pdf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73CF" w:rsidRDefault="00637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73CF" w:rsidRDefault="006373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F61D3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F64748" w:rsidRDefault="007F4679" w:rsidP="006373C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E19B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E19BE" w:rsidRPr="00C94EA6">
      <w:rPr>
        <w:rFonts w:eastAsia="Times New Roman"/>
        <w:b/>
        <w:color w:val="808080"/>
        <w:sz w:val="14"/>
      </w:rPr>
      <w:fldChar w:fldCharType="separate"/>
    </w:r>
    <w:r w:rsidR="00F61D3F">
      <w:rPr>
        <w:rFonts w:eastAsia="Times New Roman"/>
        <w:b/>
        <w:noProof/>
        <w:color w:val="808080"/>
        <w:sz w:val="14"/>
      </w:rPr>
      <w:t>2</w:t>
    </w:r>
    <w:r w:rsidR="00EE19B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E19B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E19BE" w:rsidRPr="00C94EA6">
      <w:rPr>
        <w:rFonts w:eastAsia="Times New Roman"/>
        <w:b/>
        <w:color w:val="808080"/>
        <w:sz w:val="14"/>
      </w:rPr>
      <w:fldChar w:fldCharType="separate"/>
    </w:r>
    <w:r w:rsidR="00F61D3F">
      <w:rPr>
        <w:rFonts w:eastAsia="Times New Roman"/>
        <w:b/>
        <w:noProof/>
        <w:color w:val="808080"/>
        <w:sz w:val="14"/>
      </w:rPr>
      <w:t>2</w:t>
    </w:r>
    <w:r w:rsidR="00EE19BE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19BE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0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01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3CF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E1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141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CF3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9BE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D3F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anilla%20Domestic%20Single%20Name%20CLN%20Floating%20Rate%20Pricing%20Supplement-IVC059%20(Final%202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210A3-9209-4CBC-9F49-994639D56600}"/>
</file>

<file path=customXml/itemProps2.xml><?xml version="1.0" encoding="utf-8"?>
<ds:datastoreItem xmlns:ds="http://schemas.openxmlformats.org/officeDocument/2006/customXml" ds:itemID="{F4C036EA-915D-4E90-A671-6199D4096094}"/>
</file>

<file path=customXml/itemProps3.xml><?xml version="1.0" encoding="utf-8"?>
<ds:datastoreItem xmlns:ds="http://schemas.openxmlformats.org/officeDocument/2006/customXml" ds:itemID="{6414A33A-3B63-40BD-9844-3BABBFDBA73A}"/>
</file>

<file path=customXml/itemProps4.xml><?xml version="1.0" encoding="utf-8"?>
<ds:datastoreItem xmlns:ds="http://schemas.openxmlformats.org/officeDocument/2006/customXml" ds:itemID="{77595B3C-9411-4CA3-BA0D-B47E12240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Investec</Company>
  <LinksUpToDate>false</LinksUpToDate>
  <CharactersWithSpaces>1728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Elmien</cp:lastModifiedBy>
  <cp:revision>3</cp:revision>
  <cp:lastPrinted>2012-01-03T09:35:00Z</cp:lastPrinted>
  <dcterms:created xsi:type="dcterms:W3CDTF">2015-06-05T11:04:00Z</dcterms:created>
  <dcterms:modified xsi:type="dcterms:W3CDTF">2015-06-09T08:29:00Z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